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C" w:rsidRPr="00C41D25" w:rsidRDefault="006F154C" w:rsidP="006F154C">
      <w:pPr>
        <w:pStyle w:val="PargrafodaLista"/>
        <w:spacing w:line="320" w:lineRule="exact"/>
      </w:pPr>
    </w:p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6F154C" w:rsidRPr="00C41D25" w:rsidTr="0072728C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154C" w:rsidRPr="00C41D25" w:rsidRDefault="006F154C" w:rsidP="009209A6">
            <w:pPr>
              <w:spacing w:line="320" w:lineRule="exact"/>
              <w:jc w:val="center"/>
              <w:rPr>
                <w:b/>
              </w:rPr>
            </w:pPr>
            <w:bookmarkStart w:id="0" w:name="_GoBack"/>
            <w:bookmarkEnd w:id="0"/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6F154C" w:rsidRPr="00C41D25" w:rsidTr="009209A6">
        <w:trPr>
          <w:trHeight w:val="691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54C" w:rsidRPr="00C41D25" w:rsidRDefault="006F154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5.4.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“Observado o disposto no item 5.3, constituem riscos suportados exclusivamente pela Concessionária: (...).” </w:t>
            </w:r>
          </w:p>
          <w:p w:rsidR="006F154C" w:rsidRPr="00C41D25" w:rsidRDefault="006F154C" w:rsidP="009209A6">
            <w:pPr>
              <w:autoSpaceDE w:val="0"/>
              <w:autoSpaceDN w:val="0"/>
              <w:adjustRightInd w:val="0"/>
              <w:spacing w:line="320" w:lineRule="exact"/>
            </w:pPr>
            <w:r w:rsidRPr="00C41D25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6F154C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154C" w:rsidRPr="00C41D25" w:rsidRDefault="006F154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6F154C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54C" w:rsidRPr="00C41D25" w:rsidRDefault="006F154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5.4.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“Observado o disposto no item 5.3, constituem riscos suportados exclusivamente pela Concessionária: (...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)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</w:p>
          <w:p w:rsidR="006F154C" w:rsidRPr="00C41D25" w:rsidRDefault="006F154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6F154C" w:rsidRPr="00C41D25" w:rsidRDefault="006F154C" w:rsidP="009209A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C41D25">
              <w:rPr>
                <w:b/>
              </w:rPr>
              <w:t>Cláusula 5.4.26.</w:t>
            </w:r>
            <w:r w:rsidRPr="00C41D25">
              <w:rPr>
                <w:i/>
              </w:rPr>
              <w:t xml:space="preserve"> </w:t>
            </w:r>
            <w:proofErr w:type="gramStart"/>
            <w:r w:rsidRPr="00C41D25">
              <w:rPr>
                <w:i/>
              </w:rPr>
              <w:t xml:space="preserve">“Manifestações sociais ou públicas que afetem de qualquer forma a execução das obras ou a prestação dos serviços relacionados ao </w:t>
            </w:r>
            <w:r w:rsidRPr="00C41D25">
              <w:rPr>
                <w:bCs/>
                <w:i/>
              </w:rPr>
              <w:t xml:space="preserve">Contrato </w:t>
            </w:r>
            <w:r w:rsidRPr="00C41D25">
              <w:rPr>
                <w:i/>
              </w:rPr>
              <w:t>por:</w:t>
            </w:r>
          </w:p>
          <w:p w:rsidR="006F154C" w:rsidRPr="00C41D25" w:rsidRDefault="006F154C" w:rsidP="009209A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proofErr w:type="gramEnd"/>
            <w:r w:rsidRPr="00C41D25">
              <w:rPr>
                <w:i/>
              </w:rPr>
              <w:t xml:space="preserve">(i) até 15 (quinze) dias, sucessivos ou não, a cada período de 12 (doze) meses contados a partir da </w:t>
            </w:r>
            <w:r w:rsidRPr="00C41D25">
              <w:rPr>
                <w:bCs/>
                <w:i/>
              </w:rPr>
              <w:t>Data da Eficácia</w:t>
            </w:r>
            <w:r w:rsidRPr="00C41D25">
              <w:rPr>
                <w:i/>
              </w:rPr>
              <w:t xml:space="preserve">, caso as perdas e danos causados por tais eventos não sejam objeto de cobertura de seguros oferecidos para projetos a serem implantados no Brasil na data de sua contratação; </w:t>
            </w:r>
            <w:proofErr w:type="gramStart"/>
            <w:r w:rsidRPr="00C41D25">
              <w:rPr>
                <w:i/>
              </w:rPr>
              <w:t>e</w:t>
            </w:r>
            <w:proofErr w:type="gramEnd"/>
          </w:p>
          <w:p w:rsidR="006F154C" w:rsidRPr="00C41D25" w:rsidRDefault="006F154C" w:rsidP="009209A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C41D25">
              <w:rPr>
                <w:i/>
              </w:rPr>
              <w:t xml:space="preserve">(ii) até 90 (noventa) dias a cada período de 12 (doze) meses contados a partir da </w:t>
            </w:r>
            <w:r w:rsidRPr="00C41D25">
              <w:rPr>
                <w:bCs/>
                <w:i/>
              </w:rPr>
              <w:t>Data da Eficácia</w:t>
            </w:r>
            <w:r w:rsidRPr="00C41D25">
              <w:rPr>
                <w:i/>
              </w:rPr>
              <w:t>, se as perdas e danos causados por tais eventos se sujeitarem à cobertura de seguros oferecidos para projetos a serem implantados no Brasil na data de sua contratação.</w:t>
            </w:r>
            <w:proofErr w:type="gramStart"/>
            <w:r w:rsidRPr="00C41D25">
              <w:rPr>
                <w:i/>
              </w:rPr>
              <w:t>”</w:t>
            </w:r>
            <w:proofErr w:type="gramEnd"/>
          </w:p>
          <w:p w:rsidR="006F154C" w:rsidRPr="00C41D25" w:rsidRDefault="006F154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6F154C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F154C" w:rsidRPr="00C41D25" w:rsidRDefault="006F154C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6F154C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54C" w:rsidRPr="00C41D25" w:rsidRDefault="006F154C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A sugestão apresentada visa reduzir o risco por manifestação social ao qual esta exposta </w:t>
            </w:r>
            <w:proofErr w:type="gramStart"/>
            <w:r w:rsidRPr="00C41D25">
              <w:rPr>
                <w:rFonts w:ascii="Times New Roman" w:hAnsi="Times New Roman" w:cs="Times New Roman"/>
                <w:color w:val="auto"/>
              </w:rPr>
              <w:t>a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 xml:space="preserve"> concessionária, conforme usualmente adotado em concessões de serviço público.</w:t>
            </w:r>
          </w:p>
        </w:tc>
      </w:tr>
    </w:tbl>
    <w:p w:rsidR="006F154C" w:rsidRPr="00DB6F2B" w:rsidRDefault="006F154C" w:rsidP="006F154C">
      <w:pPr>
        <w:spacing w:line="320" w:lineRule="exact"/>
        <w:rPr>
          <w:b/>
        </w:rPr>
      </w:pPr>
    </w:p>
    <w:sectPr w:rsidR="006F154C" w:rsidRPr="00DB6F2B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B2"/>
    <w:rsid w:val="00021C9C"/>
    <w:rsid w:val="00065EBC"/>
    <w:rsid w:val="00182894"/>
    <w:rsid w:val="001E7CFC"/>
    <w:rsid w:val="00243DE8"/>
    <w:rsid w:val="002467A8"/>
    <w:rsid w:val="002877A1"/>
    <w:rsid w:val="002D213C"/>
    <w:rsid w:val="00312DE0"/>
    <w:rsid w:val="00496244"/>
    <w:rsid w:val="00596AD7"/>
    <w:rsid w:val="006B7290"/>
    <w:rsid w:val="006F154C"/>
    <w:rsid w:val="0072728C"/>
    <w:rsid w:val="00747A91"/>
    <w:rsid w:val="007B5B68"/>
    <w:rsid w:val="008A3832"/>
    <w:rsid w:val="0096111E"/>
    <w:rsid w:val="00974D0E"/>
    <w:rsid w:val="00A00929"/>
    <w:rsid w:val="00A476C5"/>
    <w:rsid w:val="00B050B2"/>
    <w:rsid w:val="00BE0B76"/>
    <w:rsid w:val="00C55913"/>
    <w:rsid w:val="00D337FB"/>
    <w:rsid w:val="00D453AA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3</cp:revision>
  <dcterms:created xsi:type="dcterms:W3CDTF">2013-06-28T12:55:00Z</dcterms:created>
  <dcterms:modified xsi:type="dcterms:W3CDTF">2013-06-28T12:55:00Z</dcterms:modified>
</cp:coreProperties>
</file>